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9F46FE" w:rsidTr="0012192E">
        <w:tc>
          <w:tcPr>
            <w:tcW w:w="9639" w:type="dxa"/>
          </w:tcPr>
          <w:p w:rsidR="009F46FE" w:rsidRDefault="009F46FE" w:rsidP="0012192E">
            <w:pPr>
              <w:pStyle w:val="1"/>
              <w:spacing w:line="240" w:lineRule="auto"/>
              <w:rPr>
                <w:sz w:val="16"/>
                <w:lang w:val="uk-UA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602615" cy="7531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49" t="11810" r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FE" w:rsidRPr="00A323F6" w:rsidTr="0012192E">
        <w:trPr>
          <w:trHeight w:val="845"/>
        </w:trPr>
        <w:tc>
          <w:tcPr>
            <w:tcW w:w="9639" w:type="dxa"/>
            <w:tcBorders>
              <w:bottom w:val="thinThickMediumGap" w:sz="24" w:space="0" w:color="auto"/>
            </w:tcBorders>
          </w:tcPr>
          <w:p w:rsidR="009F46FE" w:rsidRDefault="009F46FE" w:rsidP="0012192E">
            <w:pPr>
              <w:pStyle w:val="1"/>
              <w:spacing w:line="240" w:lineRule="auto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КРАСНОГВАРДІЙСЬКА РАЙОННА У МІСТІ ДНІПРОПЕТРОВСЬКУ РАДА</w:t>
            </w:r>
          </w:p>
          <w:p w:rsidR="009F46FE" w:rsidRDefault="009F46FE" w:rsidP="0012192E">
            <w:pPr>
              <w:pStyle w:val="1"/>
              <w:spacing w:line="240" w:lineRule="auto"/>
              <w:rPr>
                <w:sz w:val="8"/>
                <w:lang w:val="uk-UA"/>
              </w:rPr>
            </w:pPr>
          </w:p>
          <w:p w:rsidR="009F46FE" w:rsidRPr="00A323F6" w:rsidRDefault="009F46FE" w:rsidP="0012192E">
            <w:pPr>
              <w:pStyle w:val="1"/>
              <w:spacing w:line="240" w:lineRule="auto"/>
              <w:rPr>
                <w:sz w:val="26"/>
              </w:rPr>
            </w:pPr>
            <w:r>
              <w:rPr>
                <w:sz w:val="26"/>
                <w:lang w:val="uk-UA"/>
              </w:rPr>
              <w:t>ВІДДІЛ  ОСВІТИ</w:t>
            </w:r>
          </w:p>
        </w:tc>
      </w:tr>
      <w:tr w:rsidR="009F46FE" w:rsidRPr="00135CA1" w:rsidTr="0012192E">
        <w:trPr>
          <w:trHeight w:val="828"/>
        </w:trPr>
        <w:tc>
          <w:tcPr>
            <w:tcW w:w="9639" w:type="dxa"/>
            <w:tcBorders>
              <w:top w:val="thinThickMediumGap" w:sz="24" w:space="0" w:color="auto"/>
            </w:tcBorders>
          </w:tcPr>
          <w:p w:rsidR="009F46FE" w:rsidRPr="00A323F6" w:rsidRDefault="009F46FE" w:rsidP="0012192E">
            <w:pPr>
              <w:rPr>
                <w:sz w:val="24"/>
                <w:szCs w:val="24"/>
                <w:lang w:val="uk-UA"/>
              </w:rPr>
            </w:pPr>
            <w:r w:rsidRPr="00A323F6">
              <w:rPr>
                <w:sz w:val="24"/>
                <w:szCs w:val="24"/>
                <w:lang w:val="uk-UA"/>
              </w:rPr>
              <w:t>пр. Калініна, 27</w:t>
            </w:r>
            <w:r w:rsidRPr="00A323F6">
              <w:rPr>
                <w:sz w:val="24"/>
                <w:szCs w:val="24"/>
                <w:vertAlign w:val="superscript"/>
                <w:lang w:val="uk-UA"/>
              </w:rPr>
              <w:t>а</w:t>
            </w:r>
            <w:r w:rsidRPr="00A323F6">
              <w:rPr>
                <w:sz w:val="24"/>
                <w:szCs w:val="24"/>
                <w:lang w:val="uk-UA"/>
              </w:rPr>
              <w:t>, м. Дніпропетровськ, 490</w:t>
            </w:r>
            <w:r w:rsidRPr="00A323F6">
              <w:rPr>
                <w:sz w:val="24"/>
                <w:szCs w:val="24"/>
              </w:rPr>
              <w:t>64</w:t>
            </w:r>
            <w:r w:rsidRPr="00A323F6">
              <w:rPr>
                <w:sz w:val="24"/>
                <w:szCs w:val="24"/>
                <w:lang w:val="uk-UA"/>
              </w:rPr>
              <w:t>, тел. (0562) 42-35-76 код ЄДРПОУ 02142201</w:t>
            </w:r>
          </w:p>
          <w:p w:rsidR="009F46FE" w:rsidRPr="00A323F6" w:rsidRDefault="009F46FE" w:rsidP="00135CA1">
            <w:pPr>
              <w:tabs>
                <w:tab w:val="left" w:pos="3402"/>
              </w:tabs>
              <w:jc w:val="center"/>
              <w:rPr>
                <w:sz w:val="24"/>
                <w:szCs w:val="24"/>
                <w:lang w:val="en-US"/>
              </w:rPr>
            </w:pPr>
            <w:r w:rsidRPr="00A323F6">
              <w:rPr>
                <w:sz w:val="24"/>
                <w:szCs w:val="24"/>
                <w:lang w:val="en-US"/>
              </w:rPr>
              <w:t xml:space="preserve">E-mail:  </w:t>
            </w:r>
          </w:p>
        </w:tc>
      </w:tr>
    </w:tbl>
    <w:p w:rsidR="009F46FE" w:rsidRDefault="009F46FE" w:rsidP="009F46FE">
      <w:pPr>
        <w:jc w:val="center"/>
        <w:rPr>
          <w:sz w:val="28"/>
          <w:szCs w:val="28"/>
          <w:lang w:val="en-US"/>
        </w:rPr>
      </w:pPr>
    </w:p>
    <w:p w:rsidR="009F46FE" w:rsidRPr="00DB66FF" w:rsidRDefault="009F46FE" w:rsidP="009F46FE">
      <w:pPr>
        <w:jc w:val="center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>НАКАЗ</w:t>
      </w:r>
    </w:p>
    <w:p w:rsidR="009F46FE" w:rsidRPr="00053317" w:rsidRDefault="009F46FE" w:rsidP="009F46F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135CA1" w:rsidRPr="00135CA1">
        <w:rPr>
          <w:sz w:val="28"/>
          <w:szCs w:val="28"/>
          <w:u w:val="single"/>
        </w:rPr>
        <w:t>3</w:t>
      </w:r>
      <w:r w:rsidR="00135CA1"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.03</w:t>
      </w:r>
      <w:r w:rsidRPr="00EF3936">
        <w:rPr>
          <w:sz w:val="28"/>
          <w:szCs w:val="28"/>
          <w:u w:val="single"/>
          <w:lang w:val="uk-UA"/>
        </w:rPr>
        <w:t xml:space="preserve">. </w:t>
      </w:r>
      <w:r w:rsidRPr="00B6502B">
        <w:rPr>
          <w:sz w:val="28"/>
          <w:szCs w:val="28"/>
          <w:u w:val="single"/>
          <w:lang w:val="uk-UA"/>
        </w:rPr>
        <w:t>201</w:t>
      </w:r>
      <w:r w:rsidRPr="00B6502B">
        <w:rPr>
          <w:sz w:val="28"/>
          <w:szCs w:val="28"/>
          <w:u w:val="single"/>
        </w:rPr>
        <w:t>5</w:t>
      </w:r>
      <w:r w:rsidRPr="00B6502B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6502B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DB66FF">
        <w:rPr>
          <w:sz w:val="28"/>
          <w:szCs w:val="28"/>
          <w:lang w:val="uk-UA"/>
        </w:rPr>
        <w:t xml:space="preserve">№ </w:t>
      </w:r>
      <w:r w:rsidR="00135CA1">
        <w:rPr>
          <w:sz w:val="28"/>
          <w:szCs w:val="28"/>
          <w:lang w:val="en-US"/>
        </w:rPr>
        <w:t>92</w:t>
      </w:r>
      <w:r>
        <w:rPr>
          <w:sz w:val="28"/>
          <w:szCs w:val="28"/>
          <w:lang w:val="uk-UA"/>
        </w:rPr>
        <w:t xml:space="preserve">  </w:t>
      </w:r>
    </w:p>
    <w:p w:rsidR="00002581" w:rsidRDefault="00002581">
      <w:pPr>
        <w:rPr>
          <w:lang w:val="uk-UA"/>
        </w:rPr>
      </w:pPr>
    </w:p>
    <w:p w:rsidR="009F46FE" w:rsidRDefault="009F46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</w:t>
      </w:r>
    </w:p>
    <w:p w:rsidR="009F46FE" w:rsidRDefault="009F46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у дошкільних навчальних </w:t>
      </w:r>
    </w:p>
    <w:p w:rsidR="009F46FE" w:rsidRDefault="009F46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закладах</w:t>
      </w:r>
    </w:p>
    <w:p w:rsidR="009F46FE" w:rsidRDefault="009F46FE">
      <w:pPr>
        <w:rPr>
          <w:sz w:val="28"/>
          <w:szCs w:val="28"/>
          <w:lang w:val="uk-UA"/>
        </w:rPr>
      </w:pPr>
    </w:p>
    <w:p w:rsidR="009F46FE" w:rsidRDefault="009F46FE" w:rsidP="00135C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368F4">
        <w:rPr>
          <w:sz w:val="28"/>
          <w:szCs w:val="28"/>
          <w:lang w:val="uk-UA"/>
        </w:rPr>
        <w:t>а виконання Законів України</w:t>
      </w:r>
      <w:r>
        <w:rPr>
          <w:sz w:val="28"/>
          <w:szCs w:val="28"/>
          <w:lang w:val="uk-UA"/>
        </w:rPr>
        <w:t xml:space="preserve"> «Про дошкільну освіту» зі змінами від 28.12.2014,  </w:t>
      </w:r>
      <w:r w:rsidRPr="009368F4">
        <w:rPr>
          <w:sz w:val="28"/>
          <w:szCs w:val="28"/>
          <w:lang w:val="uk-UA"/>
        </w:rPr>
        <w:t>«Про охорону дитинства»,</w:t>
      </w:r>
      <w:r>
        <w:rPr>
          <w:sz w:val="28"/>
          <w:szCs w:val="28"/>
          <w:lang w:val="uk-UA"/>
        </w:rPr>
        <w:t xml:space="preserve"> «Про забезпечення санітарного та епідеміологічного благополуччя населення», Інструкції з організації харчування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дітей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у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дошкільних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навчальних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закладах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від 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 xml:space="preserve">17.04.2006 </w:t>
      </w:r>
      <w:r w:rsidR="00B5189F">
        <w:rPr>
          <w:sz w:val="28"/>
          <w:szCs w:val="28"/>
          <w:lang w:val="uk-UA"/>
        </w:rPr>
        <w:t xml:space="preserve">       </w:t>
      </w:r>
      <w:r w:rsidR="00135CA1">
        <w:rPr>
          <w:sz w:val="28"/>
          <w:szCs w:val="28"/>
          <w:lang w:val="uk-UA"/>
        </w:rPr>
        <w:t>№ 298</w:t>
      </w:r>
      <w:r w:rsidR="00B5189F">
        <w:rPr>
          <w:sz w:val="28"/>
          <w:szCs w:val="28"/>
          <w:lang w:val="uk-UA"/>
        </w:rPr>
        <w:t>/</w:t>
      </w:r>
      <w:r w:rsidR="00135CA1">
        <w:rPr>
          <w:sz w:val="28"/>
          <w:szCs w:val="28"/>
          <w:lang w:val="uk-UA"/>
        </w:rPr>
        <w:t>227 зі змінами від 26.02.2013 №</w:t>
      </w:r>
      <w:r w:rsidR="00B5189F">
        <w:rPr>
          <w:sz w:val="28"/>
          <w:szCs w:val="28"/>
          <w:lang w:val="uk-UA"/>
        </w:rPr>
        <w:t xml:space="preserve"> </w:t>
      </w:r>
      <w:r w:rsidR="00135CA1">
        <w:rPr>
          <w:sz w:val="28"/>
          <w:szCs w:val="28"/>
          <w:lang w:val="uk-UA"/>
        </w:rPr>
        <w:t>202</w:t>
      </w:r>
      <w:r w:rsidR="00B5189F">
        <w:rPr>
          <w:sz w:val="28"/>
          <w:szCs w:val="28"/>
          <w:lang w:val="uk-UA"/>
        </w:rPr>
        <w:t>/</w:t>
      </w:r>
      <w:r w:rsidR="00135CA1">
        <w:rPr>
          <w:sz w:val="28"/>
          <w:szCs w:val="28"/>
          <w:lang w:val="uk-UA"/>
        </w:rPr>
        <w:t>165</w:t>
      </w:r>
      <w:r w:rsidR="00B5189F">
        <w:rPr>
          <w:sz w:val="28"/>
          <w:szCs w:val="28"/>
          <w:lang w:val="uk-UA"/>
        </w:rPr>
        <w:t xml:space="preserve">, </w:t>
      </w:r>
      <w:r w:rsidR="00135CA1">
        <w:rPr>
          <w:sz w:val="28"/>
          <w:szCs w:val="28"/>
          <w:lang w:val="uk-UA"/>
        </w:rPr>
        <w:t>спільного наказу Міністе</w:t>
      </w:r>
      <w:r w:rsidR="00B5189F">
        <w:rPr>
          <w:sz w:val="28"/>
          <w:szCs w:val="28"/>
          <w:lang w:val="uk-UA"/>
        </w:rPr>
        <w:t>р</w:t>
      </w:r>
      <w:r w:rsidR="00135CA1">
        <w:rPr>
          <w:sz w:val="28"/>
          <w:szCs w:val="28"/>
          <w:lang w:val="uk-UA"/>
        </w:rPr>
        <w:t xml:space="preserve">ства освіти і науки </w:t>
      </w:r>
      <w:r w:rsidR="00B5189F">
        <w:rPr>
          <w:sz w:val="28"/>
          <w:szCs w:val="28"/>
          <w:lang w:val="uk-UA"/>
        </w:rPr>
        <w:t>У</w:t>
      </w:r>
      <w:r w:rsidR="00135CA1">
        <w:rPr>
          <w:sz w:val="28"/>
          <w:szCs w:val="28"/>
          <w:lang w:val="uk-UA"/>
        </w:rPr>
        <w:t>країни та Міністерства охорони здоров</w:t>
      </w:r>
      <w:r w:rsidR="00B5189F" w:rsidRPr="00B5189F">
        <w:rPr>
          <w:sz w:val="28"/>
          <w:szCs w:val="28"/>
          <w:lang w:val="uk-UA"/>
        </w:rPr>
        <w:t>’</w:t>
      </w:r>
      <w:r w:rsidR="00135CA1">
        <w:rPr>
          <w:sz w:val="28"/>
          <w:szCs w:val="28"/>
          <w:lang w:val="uk-UA"/>
        </w:rPr>
        <w:t>я Ук</w:t>
      </w:r>
      <w:r w:rsidR="00B5189F">
        <w:rPr>
          <w:sz w:val="28"/>
          <w:szCs w:val="28"/>
          <w:lang w:val="uk-UA"/>
        </w:rPr>
        <w:t>раїни від 15.08.2006 № 620/563 «</w:t>
      </w:r>
      <w:r w:rsidR="00135CA1">
        <w:rPr>
          <w:sz w:val="28"/>
          <w:szCs w:val="28"/>
          <w:lang w:val="uk-UA"/>
        </w:rPr>
        <w:t>Щодо невідкладних заходів з організації харчування дітей у дошкільних, загальноосвітніх, п</w:t>
      </w:r>
      <w:r w:rsidR="00B5189F">
        <w:rPr>
          <w:sz w:val="28"/>
          <w:szCs w:val="28"/>
          <w:lang w:val="uk-UA"/>
        </w:rPr>
        <w:t>озашкільних навчальних закладах», згідно з рішенням сесії міської ради від 28.01.2015 року № 5/60 «</w:t>
      </w:r>
      <w:r w:rsidR="00687E4A">
        <w:rPr>
          <w:sz w:val="28"/>
          <w:szCs w:val="28"/>
          <w:lang w:val="uk-UA"/>
        </w:rPr>
        <w:t>П</w:t>
      </w:r>
      <w:r w:rsidR="00B5189F">
        <w:rPr>
          <w:sz w:val="28"/>
          <w:szCs w:val="28"/>
          <w:lang w:val="uk-UA"/>
        </w:rPr>
        <w:t xml:space="preserve">ро міський бюджет на 2015 рік», </w:t>
      </w:r>
      <w:r w:rsidR="00B5189F" w:rsidRPr="009368F4">
        <w:rPr>
          <w:sz w:val="28"/>
          <w:szCs w:val="28"/>
          <w:lang w:val="uk-UA"/>
        </w:rPr>
        <w:t xml:space="preserve">Рішення Красногвардійської районної </w:t>
      </w:r>
      <w:r w:rsidR="00687E4A">
        <w:rPr>
          <w:sz w:val="28"/>
          <w:szCs w:val="28"/>
          <w:lang w:val="uk-UA"/>
        </w:rPr>
        <w:t xml:space="preserve">у місті </w:t>
      </w:r>
      <w:r w:rsidR="00B5189F" w:rsidRPr="009368F4">
        <w:rPr>
          <w:sz w:val="28"/>
          <w:szCs w:val="28"/>
          <w:lang w:val="uk-UA"/>
        </w:rPr>
        <w:t>ради «Про бюджет Красногвардійської району на 2015 рік» від 04.02.2015  №</w:t>
      </w:r>
      <w:r w:rsidR="00687E4A">
        <w:rPr>
          <w:sz w:val="28"/>
          <w:szCs w:val="28"/>
          <w:lang w:val="uk-UA"/>
        </w:rPr>
        <w:t xml:space="preserve"> </w:t>
      </w:r>
      <w:r w:rsidR="00B5189F" w:rsidRPr="009368F4">
        <w:rPr>
          <w:sz w:val="28"/>
          <w:szCs w:val="28"/>
          <w:lang w:val="uk-UA"/>
        </w:rPr>
        <w:t>274/15</w:t>
      </w:r>
      <w:r w:rsidR="00B5189F">
        <w:rPr>
          <w:sz w:val="28"/>
          <w:szCs w:val="28"/>
          <w:lang w:val="uk-UA"/>
        </w:rPr>
        <w:t xml:space="preserve">, наказу управління освіти та науки Дніпропетровської міської ради від 25.03.2015 № 113 </w:t>
      </w:r>
      <w:r w:rsidR="00687E4A">
        <w:rPr>
          <w:sz w:val="28"/>
          <w:szCs w:val="28"/>
          <w:lang w:val="uk-UA"/>
        </w:rPr>
        <w:t>з метою організації раціонального харчування дітей у дошкільних</w:t>
      </w:r>
      <w:r w:rsidR="00687E4A" w:rsidRPr="00B5189F">
        <w:rPr>
          <w:sz w:val="28"/>
          <w:szCs w:val="28"/>
          <w:lang w:val="uk-UA"/>
        </w:rPr>
        <w:t xml:space="preserve"> </w:t>
      </w:r>
      <w:r w:rsidR="00687E4A">
        <w:rPr>
          <w:sz w:val="28"/>
          <w:szCs w:val="28"/>
          <w:lang w:val="uk-UA"/>
        </w:rPr>
        <w:t>навчальних закладах, для забезпечення виконання Державних норм харчування, затверджених Постановою Кабінету Міністрів України від 22.11.2004 № 1591 «Про затвердження норм харчування у</w:t>
      </w:r>
      <w:r w:rsidR="00687E4A" w:rsidRPr="00B5189F">
        <w:rPr>
          <w:sz w:val="28"/>
          <w:szCs w:val="28"/>
          <w:lang w:val="uk-UA"/>
        </w:rPr>
        <w:t xml:space="preserve"> </w:t>
      </w:r>
      <w:r w:rsidR="00687E4A">
        <w:rPr>
          <w:sz w:val="28"/>
          <w:szCs w:val="28"/>
          <w:lang w:val="uk-UA"/>
        </w:rPr>
        <w:t>навчальних та оздоровчих закладах»</w:t>
      </w:r>
    </w:p>
    <w:p w:rsidR="00B5189F" w:rsidRDefault="00B5189F" w:rsidP="00135CA1">
      <w:pPr>
        <w:ind w:firstLine="708"/>
        <w:jc w:val="both"/>
        <w:rPr>
          <w:sz w:val="28"/>
          <w:szCs w:val="28"/>
          <w:lang w:val="uk-UA"/>
        </w:rPr>
      </w:pPr>
    </w:p>
    <w:p w:rsidR="00B5189F" w:rsidRDefault="00B5189F" w:rsidP="00B5189F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82804" w:rsidRDefault="00582804" w:rsidP="00B5189F">
      <w:pPr>
        <w:ind w:firstLine="708"/>
        <w:jc w:val="center"/>
        <w:rPr>
          <w:sz w:val="28"/>
          <w:szCs w:val="28"/>
          <w:lang w:val="uk-UA"/>
        </w:rPr>
      </w:pPr>
    </w:p>
    <w:p w:rsidR="00B5189F" w:rsidRDefault="00582804" w:rsidP="00F217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1.Визначити видатки на харчування з урахуванням контингенту дітей у дошкільних навчальних закладах 14 грн. 73 коп. на одну дитину раннього віку та 23 грн. 35 коп. на одну дитину дошкільного віку.</w:t>
      </w:r>
    </w:p>
    <w:p w:rsidR="00B5189F" w:rsidRPr="00AD0EC8" w:rsidRDefault="00582804" w:rsidP="00AD0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0EC8">
        <w:rPr>
          <w:sz w:val="28"/>
          <w:szCs w:val="28"/>
          <w:lang w:val="uk-UA"/>
        </w:rPr>
        <w:t>.</w:t>
      </w:r>
      <w:r w:rsidR="00AD0EC8" w:rsidRPr="00AD0EC8">
        <w:rPr>
          <w:sz w:val="28"/>
          <w:szCs w:val="28"/>
          <w:lang w:val="uk-UA"/>
        </w:rPr>
        <w:t>Керівникам дошкільних навчальних закладів:</w:t>
      </w:r>
    </w:p>
    <w:p w:rsidR="00AD0EC8" w:rsidRPr="00AD0EC8" w:rsidRDefault="00AD0EC8" w:rsidP="00AD0EC8">
      <w:pPr>
        <w:ind w:firstLine="708"/>
        <w:jc w:val="both"/>
        <w:rPr>
          <w:sz w:val="28"/>
          <w:szCs w:val="28"/>
          <w:lang w:val="uk-UA"/>
        </w:rPr>
      </w:pPr>
      <w:r w:rsidRPr="00AD0EC8">
        <w:rPr>
          <w:sz w:val="28"/>
          <w:szCs w:val="28"/>
          <w:lang w:val="uk-UA"/>
        </w:rPr>
        <w:t>1.1.Організувати повноцінне, безпечне і якісне харчування дітей в ДНЗ.</w:t>
      </w:r>
    </w:p>
    <w:p w:rsidR="00AD0EC8" w:rsidRPr="00AD0EC8" w:rsidRDefault="00AD0EC8" w:rsidP="00AD0EC8">
      <w:pPr>
        <w:ind w:firstLine="708"/>
        <w:jc w:val="both"/>
        <w:rPr>
          <w:sz w:val="28"/>
          <w:szCs w:val="28"/>
          <w:lang w:val="uk-UA"/>
        </w:rPr>
      </w:pPr>
      <w:r w:rsidRPr="00AD0EC8">
        <w:rPr>
          <w:sz w:val="28"/>
          <w:szCs w:val="28"/>
          <w:lang w:val="uk-UA"/>
        </w:rPr>
        <w:t>1.2.Забезпечити неухильне дотримання нормативно-правових документів щодо організації харчування дітей у дошкільних навчальних закладах.</w:t>
      </w:r>
    </w:p>
    <w:p w:rsidR="00582804" w:rsidRDefault="00582804" w:rsidP="00582804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AD0EC8" w:rsidRDefault="00687E4A" w:rsidP="00AD0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AD0EC8">
        <w:rPr>
          <w:sz w:val="28"/>
          <w:szCs w:val="28"/>
          <w:lang w:val="uk-UA"/>
        </w:rPr>
        <w:t>.Забезпечити харчування однієї дитини раннього віку не менше ніж 14 грн.</w:t>
      </w:r>
      <w:r w:rsidR="00582804">
        <w:rPr>
          <w:sz w:val="28"/>
          <w:szCs w:val="28"/>
          <w:lang w:val="uk-UA"/>
        </w:rPr>
        <w:t xml:space="preserve"> </w:t>
      </w:r>
      <w:r w:rsidR="00AD0EC8">
        <w:rPr>
          <w:sz w:val="28"/>
          <w:szCs w:val="28"/>
          <w:lang w:val="uk-UA"/>
        </w:rPr>
        <w:t>73 коп</w:t>
      </w:r>
      <w:r w:rsidR="00582804">
        <w:rPr>
          <w:sz w:val="28"/>
          <w:szCs w:val="28"/>
          <w:lang w:val="uk-UA"/>
        </w:rPr>
        <w:t>.</w:t>
      </w:r>
      <w:r w:rsidR="00AD0EC8">
        <w:rPr>
          <w:sz w:val="28"/>
          <w:szCs w:val="28"/>
          <w:lang w:val="uk-UA"/>
        </w:rPr>
        <w:t xml:space="preserve"> на день (8 грн. 84 коп. – батьківська плата (60%), 5 грн.</w:t>
      </w:r>
      <w:r w:rsidR="00582804">
        <w:rPr>
          <w:sz w:val="28"/>
          <w:szCs w:val="28"/>
          <w:lang w:val="uk-UA"/>
        </w:rPr>
        <w:t xml:space="preserve"> </w:t>
      </w:r>
      <w:r w:rsidR="00AD0EC8">
        <w:rPr>
          <w:sz w:val="28"/>
          <w:szCs w:val="28"/>
          <w:lang w:val="uk-UA"/>
        </w:rPr>
        <w:t>89 коп. – за рахунок бюджету</w:t>
      </w:r>
      <w:r w:rsidR="00582804">
        <w:rPr>
          <w:sz w:val="28"/>
          <w:szCs w:val="28"/>
          <w:lang w:val="uk-UA"/>
        </w:rPr>
        <w:t xml:space="preserve"> (40%).</w:t>
      </w:r>
    </w:p>
    <w:p w:rsidR="00582804" w:rsidRDefault="00687E4A" w:rsidP="005828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582804">
        <w:rPr>
          <w:sz w:val="28"/>
          <w:szCs w:val="28"/>
          <w:lang w:val="uk-UA"/>
        </w:rPr>
        <w:t>.</w:t>
      </w:r>
      <w:r w:rsidR="00582804" w:rsidRPr="00582804">
        <w:rPr>
          <w:sz w:val="28"/>
          <w:szCs w:val="28"/>
          <w:lang w:val="uk-UA"/>
        </w:rPr>
        <w:t xml:space="preserve"> </w:t>
      </w:r>
      <w:r w:rsidR="00582804">
        <w:rPr>
          <w:sz w:val="28"/>
          <w:szCs w:val="28"/>
          <w:lang w:val="uk-UA"/>
        </w:rPr>
        <w:t>Забезпечити харчування однієї дитини дошкільного віку не менше ніж 23 грн. 35 коп. на день (14 грн. 01 коп. – батьківська плата (60%),             9 грн. 34 коп. – за рахунок бюджету (40%).</w:t>
      </w:r>
    </w:p>
    <w:p w:rsidR="00F21795" w:rsidRPr="00DB66FF" w:rsidRDefault="00687E4A" w:rsidP="00F217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F21795">
        <w:rPr>
          <w:sz w:val="28"/>
          <w:szCs w:val="28"/>
          <w:lang w:val="uk-UA"/>
        </w:rPr>
        <w:t>.</w:t>
      </w:r>
      <w:r w:rsidR="00F21795" w:rsidRPr="00DB66FF">
        <w:rPr>
          <w:sz w:val="28"/>
          <w:szCs w:val="28"/>
          <w:lang w:val="uk-UA"/>
        </w:rPr>
        <w:t>Забезпечити контроль за замовленням та прийняттям до ДНЗ безпечних, якісних продуктів харчування і продовольчої сировини у необхідні</w:t>
      </w:r>
      <w:r w:rsidR="00F21795">
        <w:rPr>
          <w:sz w:val="28"/>
          <w:szCs w:val="28"/>
          <w:lang w:val="uk-UA"/>
        </w:rPr>
        <w:t xml:space="preserve">й кількості, </w:t>
      </w:r>
      <w:r w:rsidR="00F21795" w:rsidRPr="00DB66FF">
        <w:rPr>
          <w:sz w:val="28"/>
          <w:szCs w:val="28"/>
          <w:lang w:val="uk-UA"/>
        </w:rPr>
        <w:t>додержанням умов і термінів їх зберігання, технологією виготовлення страв, виконання норм харчування.</w:t>
      </w:r>
    </w:p>
    <w:p w:rsidR="00F21795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 xml:space="preserve">3. Особисту відповідальність за організацію повноцінного і якісного харчування дітей та за своєчасне надходження батьківської платні покласти на керівників </w:t>
      </w:r>
      <w:r>
        <w:rPr>
          <w:sz w:val="28"/>
          <w:szCs w:val="28"/>
          <w:lang w:val="uk-UA"/>
        </w:rPr>
        <w:t xml:space="preserve">дошкільних </w:t>
      </w:r>
      <w:r w:rsidRPr="00DB66FF">
        <w:rPr>
          <w:sz w:val="28"/>
          <w:szCs w:val="28"/>
          <w:lang w:val="uk-UA"/>
        </w:rPr>
        <w:t>навчальних закладів.</w:t>
      </w:r>
    </w:p>
    <w:p w:rsidR="00F21795" w:rsidRPr="00DB66FF" w:rsidRDefault="00F21795" w:rsidP="00687E4A">
      <w:pPr>
        <w:ind w:firstLine="708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керівника</w:t>
      </w:r>
      <w:r w:rsidRPr="00DB66FF">
        <w:rPr>
          <w:sz w:val="28"/>
          <w:szCs w:val="28"/>
          <w:lang w:val="uk-UA"/>
        </w:rPr>
        <w:t xml:space="preserve"> групи харчування </w:t>
      </w:r>
      <w:proofErr w:type="spellStart"/>
      <w:r>
        <w:rPr>
          <w:sz w:val="28"/>
          <w:szCs w:val="28"/>
          <w:lang w:val="uk-UA"/>
        </w:rPr>
        <w:t>Метошоп</w:t>
      </w:r>
      <w:proofErr w:type="spellEnd"/>
      <w:r>
        <w:rPr>
          <w:sz w:val="28"/>
          <w:szCs w:val="28"/>
          <w:lang w:val="uk-UA"/>
        </w:rPr>
        <w:t xml:space="preserve"> О.Г</w:t>
      </w:r>
      <w:r w:rsidRPr="00DB66FF">
        <w:rPr>
          <w:sz w:val="28"/>
          <w:szCs w:val="28"/>
          <w:lang w:val="uk-UA"/>
        </w:rPr>
        <w:t>.:</w:t>
      </w: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>4.1. На підставі табелів відвідування проводити нарахування плати батьків за харчування дітей.</w:t>
      </w: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>4.2. Для дітей пільгових категорій нарахування за харчування здійснювати згідно чинного законодавства.</w:t>
      </w: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>4.3. Розмір плати зменшується на 50% для батьків</w:t>
      </w:r>
      <w:r>
        <w:rPr>
          <w:sz w:val="28"/>
          <w:szCs w:val="28"/>
          <w:lang w:val="uk-UA"/>
        </w:rPr>
        <w:t>,</w:t>
      </w:r>
      <w:r w:rsidRPr="00DB66FF">
        <w:rPr>
          <w:sz w:val="28"/>
          <w:szCs w:val="28"/>
          <w:lang w:val="uk-UA"/>
        </w:rPr>
        <w:t xml:space="preserve"> у сім’ях яких троє і більше дітей.</w:t>
      </w: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 xml:space="preserve">4.4. Від плати за харчування дітей звільняються: </w:t>
      </w: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>- батьки, або особи, що їх замінюють, у сім’ях, в яких сукупний дохід на кожного члена за попередній квартал з урахуванням індексу зростання цін не перевищував рівня забезпечення прожиткового мінімуму;</w:t>
      </w:r>
    </w:p>
    <w:p w:rsidR="00F21795" w:rsidRPr="00B6502B" w:rsidRDefault="00F21795" w:rsidP="00F21795">
      <w:pPr>
        <w:ind w:firstLine="709"/>
        <w:jc w:val="both"/>
        <w:rPr>
          <w:i/>
          <w:sz w:val="28"/>
          <w:szCs w:val="28"/>
          <w:lang w:val="uk-UA"/>
        </w:rPr>
      </w:pPr>
      <w:r w:rsidRPr="00B6502B">
        <w:rPr>
          <w:i/>
          <w:sz w:val="28"/>
          <w:szCs w:val="28"/>
          <w:lang w:val="uk-UA"/>
        </w:rPr>
        <w:t>-</w:t>
      </w:r>
      <w:r w:rsidRPr="00266DC6">
        <w:rPr>
          <w:sz w:val="28"/>
          <w:szCs w:val="28"/>
          <w:lang w:val="uk-UA"/>
        </w:rPr>
        <w:t xml:space="preserve"> </w:t>
      </w:r>
      <w:r w:rsidRPr="00B513EA">
        <w:rPr>
          <w:sz w:val="28"/>
          <w:szCs w:val="28"/>
          <w:lang w:val="uk-UA"/>
        </w:rPr>
        <w:t>діти-сироти і діти, позбавлені батьківського піклування, які перебувають під опікою і виховуються в сім’ях;</w:t>
      </w:r>
    </w:p>
    <w:p w:rsidR="00F21795" w:rsidRPr="00B513EA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 xml:space="preserve">- діти з вадами, що </w:t>
      </w:r>
      <w:r>
        <w:rPr>
          <w:sz w:val="28"/>
          <w:szCs w:val="28"/>
          <w:lang w:val="uk-UA"/>
        </w:rPr>
        <w:t>відвідують спеціалізовані групи;</w:t>
      </w:r>
    </w:p>
    <w:p w:rsidR="00F21795" w:rsidRDefault="00F21795" w:rsidP="00F217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батьки яких є учасниками АТО;</w:t>
      </w:r>
    </w:p>
    <w:p w:rsidR="00F21795" w:rsidRDefault="00F21795" w:rsidP="00F217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діти, які постраждали внаслідок аварії на ЧАЕС.</w:t>
      </w:r>
    </w:p>
    <w:p w:rsidR="00F21795" w:rsidRDefault="00F21795" w:rsidP="00F21795">
      <w:pPr>
        <w:ind w:firstLine="709"/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>5. Координацію роботи щодо виконання наказу покласти на спеціаліста відділу освіти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Михайлюк</w:t>
      </w:r>
      <w:proofErr w:type="spellEnd"/>
      <w:r>
        <w:rPr>
          <w:sz w:val="28"/>
          <w:szCs w:val="28"/>
          <w:lang w:val="uk-UA"/>
        </w:rPr>
        <w:t xml:space="preserve"> Ю.Є</w:t>
      </w:r>
      <w:r w:rsidRPr="00DB66FF"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DB66FF">
        <w:rPr>
          <w:sz w:val="28"/>
          <w:szCs w:val="28"/>
          <w:lang w:val="uk-UA"/>
        </w:rPr>
        <w:t xml:space="preserve">керівника групи харчування централізованої бухгалтерії відділу освіти </w:t>
      </w:r>
      <w:proofErr w:type="spellStart"/>
      <w:r>
        <w:rPr>
          <w:sz w:val="28"/>
          <w:szCs w:val="28"/>
          <w:lang w:val="uk-UA"/>
        </w:rPr>
        <w:t>Метошоп</w:t>
      </w:r>
      <w:proofErr w:type="spellEnd"/>
      <w:r>
        <w:rPr>
          <w:sz w:val="28"/>
          <w:szCs w:val="28"/>
          <w:lang w:val="uk-UA"/>
        </w:rPr>
        <w:t xml:space="preserve"> О.Г</w:t>
      </w:r>
      <w:r w:rsidRPr="00DB66FF">
        <w:rPr>
          <w:sz w:val="28"/>
          <w:szCs w:val="28"/>
          <w:lang w:val="uk-UA"/>
        </w:rPr>
        <w:t>.</w:t>
      </w:r>
    </w:p>
    <w:p w:rsidR="00687E4A" w:rsidRPr="00DB66FF" w:rsidRDefault="00687E4A" w:rsidP="00687E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545A7">
        <w:rPr>
          <w:sz w:val="28"/>
          <w:szCs w:val="28"/>
          <w:lang w:val="uk-UA"/>
        </w:rPr>
        <w:t>Вважати таким, що втратили</w:t>
      </w:r>
      <w:r>
        <w:rPr>
          <w:sz w:val="28"/>
          <w:szCs w:val="28"/>
          <w:lang w:val="uk-UA"/>
        </w:rPr>
        <w:t xml:space="preserve"> чинність наказ № 57 від 02.03.2015</w:t>
      </w:r>
      <w:r w:rsidR="006545A7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«Про</w:t>
      </w:r>
      <w:r w:rsidRPr="00687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дозволу щодо зменшення додаткових батьківських коштів на харчування в ДНЗ»</w:t>
      </w:r>
      <w:r w:rsidR="006545A7">
        <w:rPr>
          <w:sz w:val="28"/>
          <w:szCs w:val="28"/>
          <w:lang w:val="uk-UA"/>
        </w:rPr>
        <w:t>, наказ № 225 від 30.09.2014 р. «Про порядок оплати додаткових батьківських коштів для повноцінного харчування дітей у дошкільних навчальних закладах».</w:t>
      </w:r>
    </w:p>
    <w:p w:rsidR="00F21795" w:rsidRPr="00DB66FF" w:rsidRDefault="00687E4A" w:rsidP="00F217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21795" w:rsidRPr="00DB66FF">
        <w:rPr>
          <w:sz w:val="28"/>
          <w:szCs w:val="28"/>
          <w:lang w:val="uk-UA"/>
        </w:rPr>
        <w:t>. Контроль за виконанням наказу залишаю за собою</w:t>
      </w: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</w:p>
    <w:p w:rsidR="00F21795" w:rsidRPr="00DB66FF" w:rsidRDefault="00F21795" w:rsidP="00F21795">
      <w:pPr>
        <w:ind w:firstLine="709"/>
        <w:jc w:val="both"/>
        <w:rPr>
          <w:sz w:val="28"/>
          <w:szCs w:val="28"/>
          <w:lang w:val="uk-UA"/>
        </w:rPr>
      </w:pPr>
    </w:p>
    <w:p w:rsidR="00F21795" w:rsidRPr="00DB66FF" w:rsidRDefault="00F21795" w:rsidP="00F21795">
      <w:pPr>
        <w:jc w:val="both"/>
        <w:rPr>
          <w:sz w:val="28"/>
          <w:szCs w:val="28"/>
          <w:lang w:val="uk-UA"/>
        </w:rPr>
      </w:pPr>
    </w:p>
    <w:p w:rsidR="00F21795" w:rsidRPr="00DB66FF" w:rsidRDefault="00F21795" w:rsidP="00F21795">
      <w:pPr>
        <w:jc w:val="both"/>
        <w:rPr>
          <w:sz w:val="28"/>
          <w:szCs w:val="28"/>
          <w:lang w:val="uk-UA"/>
        </w:rPr>
      </w:pPr>
    </w:p>
    <w:p w:rsidR="00F21795" w:rsidRPr="00DB66FF" w:rsidRDefault="00F21795" w:rsidP="00F21795">
      <w:pPr>
        <w:jc w:val="both"/>
        <w:rPr>
          <w:sz w:val="28"/>
          <w:szCs w:val="28"/>
          <w:lang w:val="uk-UA"/>
        </w:rPr>
      </w:pPr>
      <w:r w:rsidRPr="00DB66FF">
        <w:rPr>
          <w:sz w:val="28"/>
          <w:szCs w:val="28"/>
          <w:lang w:val="uk-UA"/>
        </w:rPr>
        <w:t xml:space="preserve">Завідувач відділу освіти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B6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О.Ю.</w:t>
      </w:r>
      <w:r w:rsidRPr="00DB66FF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озова</w:t>
      </w:r>
    </w:p>
    <w:p w:rsidR="00F21795" w:rsidRPr="00F21795" w:rsidRDefault="00F21795" w:rsidP="00F21795">
      <w:pPr>
        <w:jc w:val="both"/>
        <w:rPr>
          <w:sz w:val="24"/>
          <w:szCs w:val="24"/>
          <w:lang w:val="uk-UA"/>
        </w:rPr>
      </w:pPr>
    </w:p>
    <w:p w:rsidR="00F21795" w:rsidRDefault="00F21795" w:rsidP="00F21795">
      <w:pPr>
        <w:jc w:val="both"/>
        <w:rPr>
          <w:sz w:val="24"/>
          <w:szCs w:val="24"/>
          <w:lang w:val="uk-UA"/>
        </w:rPr>
      </w:pPr>
    </w:p>
    <w:p w:rsidR="00F21795" w:rsidRDefault="00F21795" w:rsidP="00582804">
      <w:pPr>
        <w:ind w:firstLine="708"/>
        <w:jc w:val="both"/>
        <w:rPr>
          <w:sz w:val="28"/>
          <w:szCs w:val="28"/>
          <w:lang w:val="uk-UA"/>
        </w:rPr>
      </w:pPr>
    </w:p>
    <w:p w:rsidR="00582804" w:rsidRDefault="00582804" w:rsidP="00AD0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1.6.Забезпечити організацію харчування дітей пільгової категорії:</w:t>
      </w:r>
    </w:p>
    <w:p w:rsidR="00582804" w:rsidRPr="00AD0EC8" w:rsidRDefault="00582804" w:rsidP="00AD0EC8">
      <w:pPr>
        <w:ind w:firstLine="708"/>
        <w:jc w:val="both"/>
        <w:rPr>
          <w:sz w:val="28"/>
          <w:szCs w:val="28"/>
          <w:lang w:val="uk-UA"/>
        </w:rPr>
      </w:pPr>
    </w:p>
    <w:sectPr w:rsidR="00582804" w:rsidRPr="00AD0EC8" w:rsidSect="000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7251"/>
    <w:multiLevelType w:val="multilevel"/>
    <w:tmpl w:val="5F884F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2D554A"/>
    <w:multiLevelType w:val="multilevel"/>
    <w:tmpl w:val="94286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46FE"/>
    <w:rsid w:val="00002581"/>
    <w:rsid w:val="00135CA1"/>
    <w:rsid w:val="003D0D86"/>
    <w:rsid w:val="00582804"/>
    <w:rsid w:val="006545A7"/>
    <w:rsid w:val="00687E4A"/>
    <w:rsid w:val="009F46FE"/>
    <w:rsid w:val="00AD0EC8"/>
    <w:rsid w:val="00B5189F"/>
    <w:rsid w:val="00F2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6F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6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2015-04-01T09:00:00Z</cp:lastPrinted>
  <dcterms:created xsi:type="dcterms:W3CDTF">2015-03-30T14:42:00Z</dcterms:created>
  <dcterms:modified xsi:type="dcterms:W3CDTF">2015-04-01T09:16:00Z</dcterms:modified>
</cp:coreProperties>
</file>